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E" w:rsidRDefault="00E67BCD" w:rsidP="00EF245A">
      <w:pPr>
        <w:jc w:val="center"/>
        <w:rPr>
          <w:b/>
          <w:bCs/>
          <w:sz w:val="36"/>
          <w:szCs w:val="36"/>
        </w:rPr>
      </w:pPr>
      <w:r w:rsidRPr="00EF245A">
        <w:rPr>
          <w:rFonts w:hint="eastAsia"/>
          <w:b/>
          <w:bCs/>
          <w:sz w:val="36"/>
          <w:szCs w:val="36"/>
        </w:rPr>
        <w:t>201</w:t>
      </w:r>
      <w:r w:rsidR="00B73141">
        <w:rPr>
          <w:rFonts w:hint="eastAsia"/>
          <w:b/>
          <w:bCs/>
          <w:sz w:val="36"/>
          <w:szCs w:val="36"/>
        </w:rPr>
        <w:t>9</w:t>
      </w:r>
      <w:r w:rsidRPr="00EF245A">
        <w:rPr>
          <w:rFonts w:hint="eastAsia"/>
          <w:b/>
          <w:bCs/>
          <w:sz w:val="36"/>
          <w:szCs w:val="36"/>
        </w:rPr>
        <w:t>年度</w:t>
      </w:r>
      <w:r w:rsidR="00E83C51">
        <w:rPr>
          <w:rFonts w:hint="eastAsia"/>
          <w:b/>
          <w:bCs/>
          <w:sz w:val="36"/>
          <w:szCs w:val="36"/>
        </w:rPr>
        <w:t>助力乡村振兴科技下乡优秀教师</w:t>
      </w:r>
    </w:p>
    <w:p w:rsidR="00D013D0" w:rsidRPr="00EF245A" w:rsidRDefault="000809CC" w:rsidP="00EF245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评选</w:t>
      </w:r>
      <w:r w:rsidR="00EC6B1B">
        <w:rPr>
          <w:rFonts w:hint="eastAsia"/>
          <w:b/>
          <w:bCs/>
          <w:sz w:val="36"/>
          <w:szCs w:val="36"/>
        </w:rPr>
        <w:t>方案</w:t>
      </w:r>
    </w:p>
    <w:p w:rsidR="001643F8" w:rsidRPr="00EC6B1B" w:rsidRDefault="001643F8" w:rsidP="00E238D3">
      <w:pPr>
        <w:rPr>
          <w:rFonts w:ascii="宋体" w:hAnsi="宋体"/>
          <w:b/>
          <w:bCs/>
          <w:sz w:val="28"/>
          <w:szCs w:val="28"/>
        </w:rPr>
      </w:pPr>
    </w:p>
    <w:p w:rsidR="000E427D" w:rsidRDefault="000E427D" w:rsidP="000E427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各单位：</w:t>
      </w:r>
    </w:p>
    <w:p w:rsidR="00EC6B1B" w:rsidRDefault="00AA4B57" w:rsidP="00EC6B1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</w:t>
      </w:r>
      <w:r w:rsidR="00111DF9">
        <w:rPr>
          <w:rFonts w:ascii="宋体" w:hAnsi="宋体" w:hint="eastAsia"/>
          <w:sz w:val="28"/>
          <w:szCs w:val="28"/>
        </w:rPr>
        <w:t>了更好地调动全校教师科技下乡的积极性，</w:t>
      </w:r>
      <w:r w:rsidR="00D600D4">
        <w:rPr>
          <w:rFonts w:ascii="宋体" w:hAnsi="宋体" w:hint="eastAsia"/>
          <w:sz w:val="28"/>
          <w:szCs w:val="28"/>
        </w:rPr>
        <w:t>推进</w:t>
      </w:r>
      <w:r w:rsidR="00111DF9">
        <w:rPr>
          <w:rFonts w:ascii="宋体" w:hAnsi="宋体" w:hint="eastAsia"/>
          <w:sz w:val="28"/>
          <w:szCs w:val="28"/>
        </w:rPr>
        <w:t>学校</w:t>
      </w:r>
      <w:r w:rsidR="004F2159">
        <w:rPr>
          <w:rFonts w:ascii="宋体" w:hAnsi="宋体" w:hint="eastAsia"/>
          <w:sz w:val="28"/>
          <w:szCs w:val="28"/>
        </w:rPr>
        <w:t>助力乡村振兴工作的</w:t>
      </w:r>
      <w:r w:rsidR="00111DF9">
        <w:rPr>
          <w:rFonts w:ascii="宋体" w:hAnsi="宋体" w:hint="eastAsia"/>
          <w:sz w:val="28"/>
          <w:szCs w:val="28"/>
        </w:rPr>
        <w:t>开展，</w:t>
      </w:r>
      <w:r w:rsidR="00D600D4">
        <w:rPr>
          <w:rFonts w:ascii="宋体" w:hAnsi="宋体" w:hint="eastAsia"/>
          <w:sz w:val="28"/>
          <w:szCs w:val="28"/>
        </w:rPr>
        <w:t>按照吉林省教育基金的年度计划，</w:t>
      </w:r>
      <w:r w:rsidR="00EA20CB">
        <w:rPr>
          <w:rFonts w:ascii="宋体" w:hAnsi="宋体" w:hint="eastAsia"/>
          <w:sz w:val="28"/>
          <w:szCs w:val="28"/>
        </w:rPr>
        <w:t>拟对</w:t>
      </w:r>
      <w:r w:rsidR="00EC6B1B" w:rsidRPr="00EC6B1B">
        <w:rPr>
          <w:rFonts w:ascii="宋体" w:hAnsi="宋体" w:hint="eastAsia"/>
          <w:sz w:val="28"/>
          <w:szCs w:val="28"/>
        </w:rPr>
        <w:t>201</w:t>
      </w:r>
      <w:r w:rsidR="00B73141">
        <w:rPr>
          <w:rFonts w:ascii="宋体" w:hAnsi="宋体" w:hint="eastAsia"/>
          <w:sz w:val="28"/>
          <w:szCs w:val="28"/>
        </w:rPr>
        <w:t>9</w:t>
      </w:r>
      <w:r w:rsidR="00EC6B1B" w:rsidRPr="00EC6B1B">
        <w:rPr>
          <w:rFonts w:ascii="宋体" w:hAnsi="宋体" w:hint="eastAsia"/>
          <w:sz w:val="28"/>
          <w:szCs w:val="28"/>
        </w:rPr>
        <w:t>年度</w:t>
      </w:r>
      <w:r w:rsidR="00EA20CB">
        <w:rPr>
          <w:rFonts w:ascii="宋体" w:hAnsi="宋体" w:hint="eastAsia"/>
          <w:sz w:val="28"/>
          <w:szCs w:val="28"/>
        </w:rPr>
        <w:t>参加</w:t>
      </w:r>
      <w:r w:rsidR="00B467A5">
        <w:rPr>
          <w:rFonts w:ascii="宋体" w:hAnsi="宋体" w:hint="eastAsia"/>
          <w:sz w:val="28"/>
          <w:szCs w:val="28"/>
        </w:rPr>
        <w:t>助力乡村振兴</w:t>
      </w:r>
      <w:r w:rsidR="00EA20CB">
        <w:rPr>
          <w:rFonts w:ascii="宋体" w:hAnsi="宋体" w:hint="eastAsia"/>
          <w:sz w:val="28"/>
          <w:szCs w:val="28"/>
        </w:rPr>
        <w:t>科技</w:t>
      </w:r>
      <w:r w:rsidR="00B467A5">
        <w:rPr>
          <w:rFonts w:ascii="宋体" w:hAnsi="宋体" w:hint="eastAsia"/>
          <w:sz w:val="28"/>
          <w:szCs w:val="28"/>
        </w:rPr>
        <w:t>下乡</w:t>
      </w:r>
      <w:r w:rsidR="00D600D4">
        <w:rPr>
          <w:rFonts w:ascii="宋体" w:hAnsi="宋体" w:hint="eastAsia"/>
          <w:sz w:val="28"/>
          <w:szCs w:val="28"/>
        </w:rPr>
        <w:t>服务</w:t>
      </w:r>
      <w:r w:rsidR="00EA20CB">
        <w:rPr>
          <w:rFonts w:ascii="宋体" w:hAnsi="宋体" w:hint="eastAsia"/>
          <w:sz w:val="28"/>
          <w:szCs w:val="28"/>
        </w:rPr>
        <w:t>的</w:t>
      </w:r>
      <w:r w:rsidR="009334B7">
        <w:rPr>
          <w:rFonts w:ascii="宋体" w:hAnsi="宋体" w:hint="eastAsia"/>
          <w:sz w:val="28"/>
          <w:szCs w:val="28"/>
        </w:rPr>
        <w:t>教</w:t>
      </w:r>
      <w:r w:rsidR="00EA20CB">
        <w:rPr>
          <w:rFonts w:ascii="宋体" w:hAnsi="宋体" w:hint="eastAsia"/>
          <w:sz w:val="28"/>
          <w:szCs w:val="28"/>
        </w:rPr>
        <w:t>师进行</w:t>
      </w:r>
      <w:r w:rsidR="00D600D4">
        <w:rPr>
          <w:rFonts w:ascii="宋体" w:hAnsi="宋体" w:hint="eastAsia"/>
          <w:sz w:val="28"/>
          <w:szCs w:val="28"/>
        </w:rPr>
        <w:t>评选</w:t>
      </w:r>
      <w:r w:rsidR="00EA20CB">
        <w:rPr>
          <w:rFonts w:ascii="宋体" w:hAnsi="宋体" w:hint="eastAsia"/>
          <w:sz w:val="28"/>
          <w:szCs w:val="28"/>
        </w:rPr>
        <w:t>奖励，具体方案如下：</w:t>
      </w:r>
    </w:p>
    <w:p w:rsidR="00DC1F9B" w:rsidRPr="00AA4B57" w:rsidRDefault="00EC6B1B" w:rsidP="00AA4B5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AA4B57">
        <w:rPr>
          <w:rFonts w:ascii="宋体" w:hAnsi="宋体" w:hint="eastAsia"/>
          <w:b/>
          <w:sz w:val="28"/>
          <w:szCs w:val="28"/>
        </w:rPr>
        <w:t>一、</w:t>
      </w:r>
      <w:r w:rsidR="00DC1F9B" w:rsidRPr="00AA4B57">
        <w:rPr>
          <w:rFonts w:ascii="宋体" w:hAnsi="宋体" w:hint="eastAsia"/>
          <w:b/>
          <w:sz w:val="28"/>
          <w:szCs w:val="28"/>
        </w:rPr>
        <w:t>奖励设置</w:t>
      </w:r>
    </w:p>
    <w:p w:rsidR="00AA4B57" w:rsidRDefault="00DC1F9B" w:rsidP="00DC1F9B">
      <w:pPr>
        <w:ind w:firstLineChars="200" w:firstLine="560"/>
        <w:rPr>
          <w:rFonts w:ascii="宋体" w:hAnsi="宋体"/>
          <w:sz w:val="28"/>
          <w:szCs w:val="28"/>
        </w:rPr>
      </w:pPr>
      <w:r w:rsidRPr="00DC1F9B">
        <w:rPr>
          <w:rFonts w:ascii="宋体" w:hAnsi="宋体" w:hint="eastAsia"/>
          <w:sz w:val="28"/>
          <w:szCs w:val="28"/>
        </w:rPr>
        <w:t>201</w:t>
      </w:r>
      <w:r w:rsidR="00B73141">
        <w:rPr>
          <w:rFonts w:ascii="宋体" w:hAnsi="宋体" w:hint="eastAsia"/>
          <w:sz w:val="28"/>
          <w:szCs w:val="28"/>
        </w:rPr>
        <w:t>9</w:t>
      </w:r>
      <w:r w:rsidRPr="00DC1F9B">
        <w:rPr>
          <w:rFonts w:ascii="宋体" w:hAnsi="宋体" w:hint="eastAsia"/>
          <w:sz w:val="28"/>
          <w:szCs w:val="28"/>
        </w:rPr>
        <w:t>年度拟奖励</w:t>
      </w:r>
      <w:r w:rsidR="004F2159">
        <w:rPr>
          <w:rFonts w:ascii="宋体" w:hAnsi="宋体" w:hint="eastAsia"/>
          <w:sz w:val="28"/>
          <w:szCs w:val="28"/>
        </w:rPr>
        <w:t>15</w:t>
      </w:r>
      <w:r w:rsidRPr="00DC1F9B"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，</w:t>
      </w:r>
      <w:r w:rsidR="00673D40">
        <w:rPr>
          <w:rFonts w:ascii="宋体" w:hAnsi="宋体" w:hint="eastAsia"/>
          <w:sz w:val="28"/>
          <w:szCs w:val="28"/>
        </w:rPr>
        <w:t>奖励额度3</w:t>
      </w:r>
      <w:r w:rsidR="004F2159">
        <w:rPr>
          <w:rFonts w:ascii="宋体" w:hAnsi="宋体" w:hint="eastAsia"/>
          <w:sz w:val="28"/>
          <w:szCs w:val="28"/>
        </w:rPr>
        <w:t>.5</w:t>
      </w:r>
      <w:r w:rsidR="00673D40">
        <w:rPr>
          <w:rFonts w:ascii="宋体" w:hAnsi="宋体" w:hint="eastAsia"/>
          <w:sz w:val="28"/>
          <w:szCs w:val="28"/>
        </w:rPr>
        <w:t>万元</w:t>
      </w:r>
      <w:r w:rsidR="00112827">
        <w:rPr>
          <w:rFonts w:ascii="宋体" w:hAnsi="宋体" w:hint="eastAsia"/>
          <w:sz w:val="28"/>
          <w:szCs w:val="28"/>
        </w:rPr>
        <w:t>。</w:t>
      </w:r>
      <w:r w:rsidRPr="00DC1F9B">
        <w:rPr>
          <w:rFonts w:ascii="宋体" w:hAnsi="宋体" w:hint="eastAsia"/>
          <w:sz w:val="28"/>
          <w:szCs w:val="28"/>
        </w:rPr>
        <w:t>其中：</w:t>
      </w:r>
    </w:p>
    <w:p w:rsidR="00AA4B57" w:rsidRDefault="00DC1F9B" w:rsidP="00DC1F9B">
      <w:pPr>
        <w:ind w:firstLineChars="200" w:firstLine="560"/>
        <w:rPr>
          <w:rFonts w:ascii="宋体" w:hAnsi="宋体"/>
          <w:sz w:val="28"/>
          <w:szCs w:val="28"/>
        </w:rPr>
      </w:pPr>
      <w:r w:rsidRPr="00DC1F9B">
        <w:rPr>
          <w:rFonts w:ascii="宋体" w:hAnsi="宋体" w:hint="eastAsia"/>
          <w:sz w:val="28"/>
          <w:szCs w:val="28"/>
        </w:rPr>
        <w:t>一等奖</w:t>
      </w:r>
      <w:r w:rsidR="004F2159">
        <w:rPr>
          <w:rFonts w:ascii="宋体" w:hAnsi="宋体" w:hint="eastAsia"/>
          <w:sz w:val="28"/>
          <w:szCs w:val="28"/>
        </w:rPr>
        <w:t>5</w:t>
      </w:r>
      <w:r w:rsidRPr="00DC1F9B">
        <w:rPr>
          <w:rFonts w:ascii="宋体" w:hAnsi="宋体" w:hint="eastAsia"/>
          <w:sz w:val="28"/>
          <w:szCs w:val="28"/>
        </w:rPr>
        <w:t>人，奖励金额为</w:t>
      </w:r>
      <w:r w:rsidR="004F2159">
        <w:rPr>
          <w:rFonts w:ascii="宋体" w:hAnsi="宋体" w:hint="eastAsia"/>
          <w:sz w:val="28"/>
          <w:szCs w:val="28"/>
        </w:rPr>
        <w:t>3</w:t>
      </w:r>
      <w:r w:rsidRPr="00DC1F9B">
        <w:rPr>
          <w:rFonts w:ascii="宋体" w:hAnsi="宋体" w:hint="eastAsia"/>
          <w:sz w:val="28"/>
          <w:szCs w:val="28"/>
        </w:rPr>
        <w:t>000元；</w:t>
      </w:r>
    </w:p>
    <w:p w:rsidR="00AA4B57" w:rsidRDefault="00DC1F9B" w:rsidP="00DC1F9B">
      <w:pPr>
        <w:ind w:firstLineChars="200" w:firstLine="560"/>
        <w:rPr>
          <w:rFonts w:ascii="宋体" w:hAnsi="宋体"/>
          <w:sz w:val="28"/>
          <w:szCs w:val="28"/>
        </w:rPr>
      </w:pPr>
      <w:r w:rsidRPr="00DC1F9B">
        <w:rPr>
          <w:rFonts w:ascii="宋体" w:hAnsi="宋体" w:hint="eastAsia"/>
          <w:sz w:val="28"/>
          <w:szCs w:val="28"/>
        </w:rPr>
        <w:t>二等奖</w:t>
      </w:r>
      <w:r w:rsidR="00EA20CB">
        <w:rPr>
          <w:rFonts w:ascii="宋体" w:hAnsi="宋体" w:hint="eastAsia"/>
          <w:sz w:val="28"/>
          <w:szCs w:val="28"/>
        </w:rPr>
        <w:t>10</w:t>
      </w:r>
      <w:r w:rsidRPr="00DC1F9B">
        <w:rPr>
          <w:rFonts w:ascii="宋体" w:hAnsi="宋体" w:hint="eastAsia"/>
          <w:sz w:val="28"/>
          <w:szCs w:val="28"/>
        </w:rPr>
        <w:t>人，奖励金额为</w:t>
      </w:r>
      <w:r w:rsidR="004F2159">
        <w:rPr>
          <w:rFonts w:ascii="宋体" w:hAnsi="宋体" w:hint="eastAsia"/>
          <w:sz w:val="28"/>
          <w:szCs w:val="28"/>
        </w:rPr>
        <w:t>2</w:t>
      </w:r>
      <w:r w:rsidRPr="00DC1F9B">
        <w:rPr>
          <w:rFonts w:ascii="宋体" w:hAnsi="宋体" w:hint="eastAsia"/>
          <w:sz w:val="28"/>
          <w:szCs w:val="28"/>
        </w:rPr>
        <w:t>000元；</w:t>
      </w:r>
    </w:p>
    <w:p w:rsidR="00EC6B1B" w:rsidRPr="00AA4B57" w:rsidRDefault="00DC1F9B" w:rsidP="00AA4B5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AA4B57">
        <w:rPr>
          <w:rFonts w:ascii="宋体" w:hAnsi="宋体" w:hint="eastAsia"/>
          <w:b/>
          <w:sz w:val="28"/>
          <w:szCs w:val="28"/>
        </w:rPr>
        <w:t>二、</w:t>
      </w:r>
      <w:r w:rsidR="00817CE4">
        <w:rPr>
          <w:rFonts w:ascii="宋体" w:hAnsi="宋体" w:hint="eastAsia"/>
          <w:b/>
          <w:sz w:val="28"/>
          <w:szCs w:val="28"/>
        </w:rPr>
        <w:t>申报</w:t>
      </w:r>
      <w:r w:rsidR="00EC6B1B" w:rsidRPr="00AA4B57">
        <w:rPr>
          <w:rFonts w:ascii="宋体" w:hAnsi="宋体" w:hint="eastAsia"/>
          <w:b/>
          <w:sz w:val="28"/>
          <w:szCs w:val="28"/>
        </w:rPr>
        <w:t>条件</w:t>
      </w:r>
    </w:p>
    <w:p w:rsidR="00C75ABD" w:rsidRPr="00EC6B1B" w:rsidRDefault="00C75ABD" w:rsidP="001643F8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凡在服务区域经济建设、引领农业科技企业发展、积极推广农业新技术</w:t>
      </w:r>
      <w:r w:rsidR="003A532E" w:rsidRPr="00EC6B1B">
        <w:rPr>
          <w:rFonts w:ascii="宋体" w:hAnsi="宋体" w:hint="eastAsia"/>
          <w:sz w:val="28"/>
          <w:szCs w:val="28"/>
        </w:rPr>
        <w:t>促进科技成果转化</w:t>
      </w:r>
      <w:r w:rsidRPr="00EC6B1B">
        <w:rPr>
          <w:rFonts w:ascii="宋体" w:hAnsi="宋体" w:hint="eastAsia"/>
          <w:sz w:val="28"/>
          <w:szCs w:val="28"/>
        </w:rPr>
        <w:t>、扶持农业合作社</w:t>
      </w:r>
      <w:r w:rsidR="003A532E" w:rsidRPr="00EC6B1B">
        <w:rPr>
          <w:rFonts w:ascii="宋体" w:hAnsi="宋体" w:hint="eastAsia"/>
          <w:sz w:val="28"/>
          <w:szCs w:val="28"/>
        </w:rPr>
        <w:t>壮大</w:t>
      </w:r>
      <w:r w:rsidRPr="00EC6B1B">
        <w:rPr>
          <w:rFonts w:ascii="宋体" w:hAnsi="宋体" w:hint="eastAsia"/>
          <w:sz w:val="28"/>
          <w:szCs w:val="28"/>
        </w:rPr>
        <w:t>、培植种养大户、</w:t>
      </w:r>
      <w:r w:rsidR="003A532E" w:rsidRPr="00EC6B1B">
        <w:rPr>
          <w:rFonts w:ascii="宋体" w:hAnsi="宋体" w:hint="eastAsia"/>
          <w:sz w:val="28"/>
          <w:szCs w:val="28"/>
        </w:rPr>
        <w:t>主动带领年青教师和学生送科技下乡</w:t>
      </w:r>
      <w:r w:rsidR="00B467A5">
        <w:rPr>
          <w:rFonts w:ascii="宋体" w:hAnsi="宋体" w:hint="eastAsia"/>
          <w:sz w:val="28"/>
          <w:szCs w:val="28"/>
        </w:rPr>
        <w:t>、助力乡村振兴</w:t>
      </w:r>
      <w:r w:rsidRPr="00EC6B1B">
        <w:rPr>
          <w:rFonts w:ascii="宋体" w:hAnsi="宋体" w:hint="eastAsia"/>
          <w:sz w:val="28"/>
          <w:szCs w:val="28"/>
        </w:rPr>
        <w:t>等方面工作成效显著的</w:t>
      </w:r>
      <w:r w:rsidR="003A532E" w:rsidRPr="00EC6B1B">
        <w:rPr>
          <w:rFonts w:ascii="宋体" w:hAnsi="宋体" w:hint="eastAsia"/>
          <w:sz w:val="28"/>
          <w:szCs w:val="28"/>
        </w:rPr>
        <w:t>吉林农业科技学院的教师均可申报</w:t>
      </w:r>
      <w:r w:rsidRPr="00EC6B1B">
        <w:rPr>
          <w:rFonts w:ascii="宋体" w:hAnsi="宋体" w:hint="eastAsia"/>
          <w:sz w:val="28"/>
          <w:szCs w:val="28"/>
        </w:rPr>
        <w:t>。</w:t>
      </w:r>
    </w:p>
    <w:p w:rsidR="00C75ABD" w:rsidRPr="00EC6B1B" w:rsidRDefault="00C75ABD" w:rsidP="00A00554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1</w:t>
      </w:r>
      <w:r w:rsidR="00B467A5">
        <w:rPr>
          <w:rFonts w:ascii="宋体" w:hAnsi="宋体" w:hint="eastAsia"/>
          <w:sz w:val="28"/>
          <w:szCs w:val="28"/>
        </w:rPr>
        <w:t>.</w:t>
      </w:r>
      <w:r w:rsidR="003A532E" w:rsidRPr="00EC6B1B">
        <w:rPr>
          <w:rFonts w:ascii="宋体" w:hAnsi="宋体" w:hint="eastAsia"/>
          <w:sz w:val="28"/>
          <w:szCs w:val="28"/>
        </w:rPr>
        <w:t>积极深入农业生产一线，</w:t>
      </w:r>
      <w:r w:rsidR="000809CC" w:rsidRPr="00EC6B1B">
        <w:rPr>
          <w:rFonts w:ascii="宋体" w:hAnsi="宋体" w:hint="eastAsia"/>
          <w:sz w:val="28"/>
          <w:szCs w:val="28"/>
        </w:rPr>
        <w:t>开展技术</w:t>
      </w:r>
      <w:r w:rsidR="003A532E" w:rsidRPr="00EC6B1B">
        <w:rPr>
          <w:rFonts w:ascii="宋体" w:hAnsi="宋体" w:hint="eastAsia"/>
          <w:sz w:val="28"/>
          <w:szCs w:val="28"/>
        </w:rPr>
        <w:t>推广</w:t>
      </w:r>
      <w:r w:rsidR="000809CC" w:rsidRPr="00EC6B1B">
        <w:rPr>
          <w:rFonts w:ascii="宋体" w:hAnsi="宋体" w:hint="eastAsia"/>
          <w:sz w:val="28"/>
          <w:szCs w:val="28"/>
        </w:rPr>
        <w:t>、科技培训、成果转化等，效果明显</w:t>
      </w:r>
      <w:r w:rsidR="0032080D" w:rsidRPr="00EC6B1B">
        <w:rPr>
          <w:rFonts w:ascii="宋体" w:hAnsi="宋体" w:hint="eastAsia"/>
          <w:sz w:val="28"/>
          <w:szCs w:val="28"/>
        </w:rPr>
        <w:t>；</w:t>
      </w:r>
    </w:p>
    <w:p w:rsidR="00C75ABD" w:rsidRPr="00EC6B1B" w:rsidRDefault="00C75ABD" w:rsidP="00A00554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2</w:t>
      </w:r>
      <w:r w:rsidR="00B467A5">
        <w:rPr>
          <w:rFonts w:ascii="宋体" w:hAnsi="宋体" w:hint="eastAsia"/>
          <w:sz w:val="28"/>
          <w:szCs w:val="28"/>
        </w:rPr>
        <w:t>.</w:t>
      </w:r>
      <w:r w:rsidR="00356F62">
        <w:rPr>
          <w:rFonts w:ascii="宋体" w:hAnsi="宋体" w:hint="eastAsia"/>
          <w:sz w:val="28"/>
          <w:szCs w:val="28"/>
        </w:rPr>
        <w:t>有效</w:t>
      </w:r>
      <w:r w:rsidR="00356F62" w:rsidRPr="00EC6B1B">
        <w:rPr>
          <w:rFonts w:ascii="宋体" w:hAnsi="宋体" w:hint="eastAsia"/>
          <w:sz w:val="28"/>
          <w:szCs w:val="28"/>
        </w:rPr>
        <w:t>指导</w:t>
      </w:r>
      <w:r w:rsidRPr="00EC6B1B">
        <w:rPr>
          <w:rFonts w:ascii="宋体" w:hAnsi="宋体" w:hint="eastAsia"/>
          <w:sz w:val="28"/>
          <w:szCs w:val="28"/>
        </w:rPr>
        <w:t>农户进行产业</w:t>
      </w:r>
      <w:r w:rsidR="000B142C" w:rsidRPr="00EC6B1B">
        <w:rPr>
          <w:rFonts w:ascii="宋体" w:hAnsi="宋体" w:hint="eastAsia"/>
          <w:sz w:val="28"/>
          <w:szCs w:val="28"/>
        </w:rPr>
        <w:t>化经营</w:t>
      </w:r>
      <w:r w:rsidR="00E67BCD">
        <w:rPr>
          <w:rFonts w:ascii="宋体" w:hAnsi="宋体" w:hint="eastAsia"/>
          <w:sz w:val="28"/>
          <w:szCs w:val="28"/>
        </w:rPr>
        <w:t>、</w:t>
      </w:r>
      <w:r w:rsidR="000B142C" w:rsidRPr="00EC6B1B">
        <w:rPr>
          <w:rFonts w:ascii="宋体" w:hAnsi="宋体" w:hint="eastAsia"/>
          <w:sz w:val="28"/>
          <w:szCs w:val="28"/>
        </w:rPr>
        <w:t>扶持合作社建立</w:t>
      </w:r>
      <w:r w:rsidR="00E67BCD">
        <w:rPr>
          <w:rFonts w:ascii="宋体" w:hAnsi="宋体" w:hint="eastAsia"/>
          <w:sz w:val="28"/>
          <w:szCs w:val="28"/>
        </w:rPr>
        <w:t>、</w:t>
      </w:r>
      <w:r w:rsidR="000B142C" w:rsidRPr="00EC6B1B">
        <w:rPr>
          <w:rFonts w:ascii="宋体" w:hAnsi="宋体" w:hint="eastAsia"/>
          <w:sz w:val="28"/>
          <w:szCs w:val="28"/>
        </w:rPr>
        <w:t>培植种养大户</w:t>
      </w:r>
      <w:r w:rsidRPr="00EC6B1B">
        <w:rPr>
          <w:rFonts w:ascii="宋体" w:hAnsi="宋体" w:hint="eastAsia"/>
          <w:sz w:val="28"/>
          <w:szCs w:val="28"/>
        </w:rPr>
        <w:t>，指导对象收益明显增加</w:t>
      </w:r>
      <w:r w:rsidR="003A532E" w:rsidRPr="00EC6B1B">
        <w:rPr>
          <w:rFonts w:ascii="宋体" w:hAnsi="宋体" w:hint="eastAsia"/>
          <w:sz w:val="28"/>
          <w:szCs w:val="28"/>
        </w:rPr>
        <w:t>；</w:t>
      </w:r>
    </w:p>
    <w:p w:rsidR="00C75ABD" w:rsidRPr="00EC6B1B" w:rsidRDefault="00C75ABD" w:rsidP="00A00554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3</w:t>
      </w:r>
      <w:r w:rsidR="00B467A5">
        <w:rPr>
          <w:rFonts w:ascii="宋体" w:hAnsi="宋体" w:hint="eastAsia"/>
          <w:sz w:val="28"/>
          <w:szCs w:val="28"/>
        </w:rPr>
        <w:t>.</w:t>
      </w:r>
      <w:r w:rsidR="00111DF9">
        <w:rPr>
          <w:rFonts w:ascii="宋体" w:hAnsi="宋体" w:hint="eastAsia"/>
          <w:sz w:val="28"/>
          <w:szCs w:val="28"/>
        </w:rPr>
        <w:t>参加</w:t>
      </w:r>
      <w:r w:rsidR="00D600D4" w:rsidRPr="00EC6B1B">
        <w:rPr>
          <w:rFonts w:ascii="宋体" w:hAnsi="宋体" w:hint="eastAsia"/>
          <w:sz w:val="28"/>
          <w:szCs w:val="28"/>
        </w:rPr>
        <w:t>学校“</w:t>
      </w:r>
      <w:r w:rsidR="00111DF9">
        <w:rPr>
          <w:rFonts w:ascii="宋体" w:hAnsi="宋体" w:hint="eastAsia"/>
          <w:sz w:val="28"/>
          <w:szCs w:val="28"/>
        </w:rPr>
        <w:t>助力乡村振兴项目</w:t>
      </w:r>
      <w:r w:rsidR="00D600D4" w:rsidRPr="00EC6B1B">
        <w:rPr>
          <w:rFonts w:ascii="宋体" w:hAnsi="宋体" w:hint="eastAsia"/>
          <w:sz w:val="28"/>
          <w:szCs w:val="28"/>
        </w:rPr>
        <w:t>”的主持人</w:t>
      </w:r>
      <w:r w:rsidR="00D600D4">
        <w:rPr>
          <w:rFonts w:ascii="宋体" w:hAnsi="宋体" w:hint="eastAsia"/>
          <w:sz w:val="28"/>
          <w:szCs w:val="28"/>
        </w:rPr>
        <w:t>及</w:t>
      </w:r>
      <w:r w:rsidR="00D600D4" w:rsidRPr="00EC6B1B">
        <w:rPr>
          <w:rFonts w:ascii="宋体" w:hAnsi="宋体" w:hint="eastAsia"/>
          <w:sz w:val="28"/>
          <w:szCs w:val="28"/>
        </w:rPr>
        <w:t>参加人员，</w:t>
      </w:r>
      <w:r w:rsidR="00D600D4">
        <w:rPr>
          <w:rFonts w:ascii="宋体" w:hAnsi="宋体" w:hint="eastAsia"/>
          <w:sz w:val="28"/>
          <w:szCs w:val="28"/>
        </w:rPr>
        <w:t>且</w:t>
      </w:r>
      <w:r w:rsidR="00111DF9">
        <w:rPr>
          <w:rFonts w:ascii="宋体" w:hAnsi="宋体" w:hint="eastAsia"/>
          <w:sz w:val="28"/>
          <w:szCs w:val="28"/>
        </w:rPr>
        <w:t>项目</w:t>
      </w:r>
      <w:r w:rsidR="00D600D4" w:rsidRPr="00EC6B1B">
        <w:rPr>
          <w:rFonts w:ascii="宋体" w:hAnsi="宋体" w:hint="eastAsia"/>
          <w:sz w:val="28"/>
          <w:szCs w:val="28"/>
        </w:rPr>
        <w:t>实施效果显著</w:t>
      </w:r>
      <w:r w:rsidR="000B142C" w:rsidRPr="00EC6B1B">
        <w:rPr>
          <w:rFonts w:ascii="宋体" w:hAnsi="宋体" w:hint="eastAsia"/>
          <w:sz w:val="28"/>
          <w:szCs w:val="28"/>
        </w:rPr>
        <w:t>；</w:t>
      </w:r>
    </w:p>
    <w:p w:rsidR="00C75ABD" w:rsidRPr="00EC6B1B" w:rsidRDefault="00C75ABD" w:rsidP="00A00554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lastRenderedPageBreak/>
        <w:t>4</w:t>
      </w:r>
      <w:r w:rsidR="00B467A5">
        <w:rPr>
          <w:rFonts w:ascii="宋体" w:hAnsi="宋体" w:hint="eastAsia"/>
          <w:sz w:val="28"/>
          <w:szCs w:val="28"/>
        </w:rPr>
        <w:t>.</w:t>
      </w:r>
      <w:r w:rsidRPr="00EC6B1B">
        <w:rPr>
          <w:rFonts w:ascii="宋体" w:hAnsi="宋体" w:hint="eastAsia"/>
          <w:sz w:val="28"/>
          <w:szCs w:val="28"/>
        </w:rPr>
        <w:t>帮助设计或参与地方特色产业发展规划</w:t>
      </w:r>
      <w:r w:rsidR="000B142C" w:rsidRPr="00EC6B1B">
        <w:rPr>
          <w:rFonts w:ascii="宋体" w:hAnsi="宋体" w:hint="eastAsia"/>
          <w:sz w:val="28"/>
          <w:szCs w:val="28"/>
        </w:rPr>
        <w:t>、新农村建设规划；</w:t>
      </w:r>
    </w:p>
    <w:p w:rsidR="00E238D3" w:rsidRPr="00EC6B1B" w:rsidRDefault="00C75ABD" w:rsidP="000809CC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5</w:t>
      </w:r>
      <w:r w:rsidR="00B467A5">
        <w:rPr>
          <w:rFonts w:ascii="宋体" w:hAnsi="宋体" w:hint="eastAsia"/>
          <w:sz w:val="28"/>
          <w:szCs w:val="28"/>
        </w:rPr>
        <w:t>.</w:t>
      </w:r>
      <w:r w:rsidR="000809CC" w:rsidRPr="00EC6B1B">
        <w:rPr>
          <w:rFonts w:ascii="宋体" w:hAnsi="宋体" w:hint="eastAsia"/>
          <w:sz w:val="28"/>
          <w:szCs w:val="28"/>
        </w:rPr>
        <w:t>学校科教兴农服务团队的专家组长及参加人员，201</w:t>
      </w:r>
      <w:r w:rsidR="00B73141">
        <w:rPr>
          <w:rFonts w:ascii="宋体" w:hAnsi="宋体" w:hint="eastAsia"/>
          <w:sz w:val="28"/>
          <w:szCs w:val="28"/>
        </w:rPr>
        <w:t>9</w:t>
      </w:r>
      <w:r w:rsidR="000809CC" w:rsidRPr="00EC6B1B">
        <w:rPr>
          <w:rFonts w:ascii="宋体" w:hAnsi="宋体" w:hint="eastAsia"/>
          <w:sz w:val="28"/>
          <w:szCs w:val="28"/>
        </w:rPr>
        <w:t>年服务项目具体，效果显著</w:t>
      </w:r>
      <w:r w:rsidR="0032080D" w:rsidRPr="00EC6B1B">
        <w:rPr>
          <w:rFonts w:ascii="宋体" w:hAnsi="宋体" w:hint="eastAsia"/>
          <w:sz w:val="28"/>
          <w:szCs w:val="28"/>
        </w:rPr>
        <w:t>；</w:t>
      </w:r>
    </w:p>
    <w:p w:rsidR="0032080D" w:rsidRDefault="0032080D" w:rsidP="000809CC">
      <w:pPr>
        <w:ind w:firstLineChars="200" w:firstLine="560"/>
        <w:rPr>
          <w:rFonts w:ascii="宋体" w:hAnsi="宋体"/>
          <w:sz w:val="28"/>
          <w:szCs w:val="28"/>
        </w:rPr>
      </w:pPr>
      <w:r w:rsidRPr="00EC6B1B">
        <w:rPr>
          <w:rFonts w:ascii="宋体" w:hAnsi="宋体" w:hint="eastAsia"/>
          <w:sz w:val="28"/>
          <w:szCs w:val="28"/>
        </w:rPr>
        <w:t>6</w:t>
      </w:r>
      <w:r w:rsidR="00B467A5">
        <w:rPr>
          <w:rFonts w:ascii="宋体" w:hAnsi="宋体" w:hint="eastAsia"/>
          <w:sz w:val="28"/>
          <w:szCs w:val="28"/>
        </w:rPr>
        <w:t>.</w:t>
      </w:r>
      <w:r w:rsidRPr="00EC6B1B">
        <w:rPr>
          <w:rFonts w:ascii="宋体" w:hAnsi="宋体" w:hint="eastAsia"/>
          <w:sz w:val="28"/>
          <w:szCs w:val="28"/>
        </w:rPr>
        <w:t>符合上述条件的教师，全年累计下乡必须达</w:t>
      </w:r>
      <w:r w:rsidR="00D600D4">
        <w:rPr>
          <w:rFonts w:ascii="宋体" w:hAnsi="宋体" w:hint="eastAsia"/>
          <w:sz w:val="28"/>
          <w:szCs w:val="28"/>
        </w:rPr>
        <w:t>2</w:t>
      </w:r>
      <w:r w:rsidR="00356F62">
        <w:rPr>
          <w:rFonts w:ascii="宋体" w:hAnsi="宋体" w:hint="eastAsia"/>
          <w:sz w:val="28"/>
          <w:szCs w:val="28"/>
        </w:rPr>
        <w:t>0</w:t>
      </w:r>
      <w:r w:rsidRPr="00EC6B1B">
        <w:rPr>
          <w:rFonts w:ascii="宋体" w:hAnsi="宋体" w:hint="eastAsia"/>
          <w:sz w:val="28"/>
          <w:szCs w:val="28"/>
        </w:rPr>
        <w:t>天以上（</w:t>
      </w:r>
      <w:r w:rsidR="00EC6B1B">
        <w:rPr>
          <w:rFonts w:ascii="宋体" w:hAnsi="宋体" w:hint="eastAsia"/>
          <w:sz w:val="28"/>
          <w:szCs w:val="28"/>
        </w:rPr>
        <w:t>以教师在学校科教兴农办公室</w:t>
      </w:r>
      <w:r w:rsidRPr="00EC6B1B">
        <w:rPr>
          <w:rFonts w:ascii="宋体" w:hAnsi="宋体" w:hint="eastAsia"/>
          <w:sz w:val="28"/>
          <w:szCs w:val="28"/>
        </w:rPr>
        <w:t>登记备案</w:t>
      </w:r>
      <w:r w:rsidR="00EC6B1B">
        <w:rPr>
          <w:rFonts w:ascii="宋体" w:hAnsi="宋体" w:hint="eastAsia"/>
          <w:sz w:val="28"/>
          <w:szCs w:val="28"/>
        </w:rPr>
        <w:t>为准</w:t>
      </w:r>
      <w:r w:rsidRPr="00EC6B1B">
        <w:rPr>
          <w:rFonts w:ascii="宋体" w:hAnsi="宋体" w:hint="eastAsia"/>
          <w:sz w:val="28"/>
          <w:szCs w:val="28"/>
        </w:rPr>
        <w:t>）。</w:t>
      </w:r>
    </w:p>
    <w:p w:rsidR="00EA20CB" w:rsidRPr="00AA4B57" w:rsidRDefault="007148EB" w:rsidP="00EA20CB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EA20CB" w:rsidRPr="00AA4B57">
        <w:rPr>
          <w:rFonts w:ascii="宋体" w:hAnsi="宋体" w:hint="eastAsia"/>
          <w:b/>
          <w:sz w:val="28"/>
          <w:szCs w:val="28"/>
        </w:rPr>
        <w:t>、</w:t>
      </w:r>
      <w:r w:rsidR="00D600D4">
        <w:rPr>
          <w:rFonts w:ascii="宋体" w:hAnsi="宋体" w:hint="eastAsia"/>
          <w:b/>
          <w:sz w:val="28"/>
          <w:szCs w:val="28"/>
        </w:rPr>
        <w:t>需要提供的附件材料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B467A5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需提供服务对象的名称、地址、联系人及联系电话；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B467A5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下乡推广新技术、新成果，须提供相应的证明材料；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B467A5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在科技下乡工作中，取得了较好的经济效益，须提供相应的效益证明等佐证材料。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B467A5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请于</w:t>
      </w:r>
      <w:r w:rsidRPr="00D600D4">
        <w:rPr>
          <w:rFonts w:ascii="宋体" w:hAnsi="宋体" w:hint="eastAsia"/>
          <w:sz w:val="28"/>
          <w:szCs w:val="28"/>
        </w:rPr>
        <w:t>12月</w:t>
      </w:r>
      <w:r w:rsidR="00CD6E89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日前</w:t>
      </w:r>
      <w:r w:rsidR="003061D1">
        <w:rPr>
          <w:rFonts w:ascii="宋体" w:hAnsi="宋体" w:hint="eastAsia"/>
          <w:sz w:val="28"/>
          <w:szCs w:val="28"/>
        </w:rPr>
        <w:t>以部门为单位统一</w:t>
      </w:r>
      <w:r>
        <w:rPr>
          <w:rFonts w:ascii="宋体" w:hAnsi="宋体" w:hint="eastAsia"/>
          <w:sz w:val="28"/>
          <w:szCs w:val="28"/>
        </w:rPr>
        <w:t>将</w:t>
      </w:r>
      <w:r w:rsidR="003061D1">
        <w:rPr>
          <w:rFonts w:ascii="宋体" w:hAnsi="宋体" w:hint="eastAsia"/>
          <w:sz w:val="28"/>
          <w:szCs w:val="28"/>
        </w:rPr>
        <w:t>《</w:t>
      </w:r>
      <w:r w:rsidR="00D919D8" w:rsidRPr="00D919D8">
        <w:rPr>
          <w:rFonts w:ascii="宋体" w:hAnsi="宋体" w:hint="eastAsia"/>
          <w:sz w:val="28"/>
          <w:szCs w:val="28"/>
        </w:rPr>
        <w:t>助力乡村振兴科技下乡优秀教师奖励申报表</w:t>
      </w:r>
      <w:r w:rsidR="003061D1">
        <w:rPr>
          <w:rFonts w:ascii="宋体" w:hAnsi="宋体" w:hint="eastAsia"/>
          <w:sz w:val="28"/>
          <w:szCs w:val="28"/>
        </w:rPr>
        <w:t>》、《</w:t>
      </w:r>
      <w:r w:rsidR="00D919D8" w:rsidRPr="00D919D8">
        <w:rPr>
          <w:rFonts w:ascii="宋体" w:hAnsi="宋体" w:hint="eastAsia"/>
          <w:sz w:val="28"/>
          <w:szCs w:val="28"/>
        </w:rPr>
        <w:t>201</w:t>
      </w:r>
      <w:r w:rsidR="00B73141">
        <w:rPr>
          <w:rFonts w:ascii="宋体" w:hAnsi="宋体" w:hint="eastAsia"/>
          <w:sz w:val="28"/>
          <w:szCs w:val="28"/>
        </w:rPr>
        <w:t>9</w:t>
      </w:r>
      <w:r w:rsidR="00D919D8" w:rsidRPr="00D919D8">
        <w:rPr>
          <w:rFonts w:ascii="宋体" w:hAnsi="宋体" w:hint="eastAsia"/>
          <w:sz w:val="28"/>
          <w:szCs w:val="28"/>
        </w:rPr>
        <w:t>年度助力乡村振兴教师下乡科技服务登记表</w:t>
      </w:r>
      <w:r w:rsidR="003061D1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（纸质版两份，</w:t>
      </w:r>
      <w:r w:rsidR="003061D1">
        <w:rPr>
          <w:rFonts w:ascii="宋体" w:hAnsi="宋体" w:hint="eastAsia"/>
          <w:sz w:val="28"/>
          <w:szCs w:val="28"/>
        </w:rPr>
        <w:t>须</w:t>
      </w:r>
      <w:r>
        <w:rPr>
          <w:rFonts w:ascii="宋体" w:hAnsi="宋体" w:hint="eastAsia"/>
          <w:sz w:val="28"/>
          <w:szCs w:val="28"/>
        </w:rPr>
        <w:t>加盖公章）</w:t>
      </w:r>
      <w:r w:rsidR="003061D1">
        <w:rPr>
          <w:rFonts w:ascii="宋体" w:hAnsi="宋体" w:hint="eastAsia"/>
          <w:sz w:val="28"/>
          <w:szCs w:val="28"/>
        </w:rPr>
        <w:t>（电子版发送至kjxnbgs@126.com）</w:t>
      </w:r>
      <w:r>
        <w:rPr>
          <w:rFonts w:ascii="宋体" w:hAnsi="宋体" w:hint="eastAsia"/>
          <w:sz w:val="28"/>
          <w:szCs w:val="28"/>
        </w:rPr>
        <w:t>及相关佐证材料送到科教兴农办公室（办公楼二楼217室）</w:t>
      </w:r>
      <w:r w:rsidR="003061D1">
        <w:rPr>
          <w:rFonts w:ascii="宋体" w:hAnsi="宋体" w:hint="eastAsia"/>
          <w:sz w:val="28"/>
          <w:szCs w:val="28"/>
        </w:rPr>
        <w:t>。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联系人：李盛旻   联系电话：63509716</w:t>
      </w:r>
    </w:p>
    <w:p w:rsidR="00D600D4" w:rsidRDefault="00D600D4" w:rsidP="00D600D4">
      <w:pPr>
        <w:ind w:firstLineChars="200" w:firstLine="560"/>
        <w:rPr>
          <w:rFonts w:ascii="宋体" w:hAnsi="宋体"/>
          <w:sz w:val="28"/>
          <w:szCs w:val="28"/>
        </w:rPr>
      </w:pPr>
    </w:p>
    <w:p w:rsidR="00D600D4" w:rsidRDefault="00D600D4" w:rsidP="00D600D4">
      <w:pPr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科技处</w:t>
      </w:r>
    </w:p>
    <w:p w:rsidR="00D600D4" w:rsidRPr="00846065" w:rsidRDefault="00D600D4" w:rsidP="00D600D4">
      <w:pPr>
        <w:ind w:firstLineChars="1700" w:firstLine="47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 w:rsidR="00B73141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年1</w:t>
      </w:r>
      <w:r w:rsidR="00B7314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 w:rsidR="00B73141">
        <w:rPr>
          <w:rFonts w:ascii="宋体" w:hAnsi="宋体" w:hint="eastAsia"/>
          <w:sz w:val="28"/>
          <w:szCs w:val="28"/>
        </w:rPr>
        <w:t>27</w:t>
      </w:r>
      <w:r>
        <w:rPr>
          <w:rFonts w:ascii="宋体" w:hAnsi="宋体" w:hint="eastAsia"/>
          <w:sz w:val="28"/>
          <w:szCs w:val="28"/>
        </w:rPr>
        <w:t>日</w:t>
      </w:r>
    </w:p>
    <w:p w:rsidR="00455726" w:rsidRDefault="00455726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E83C51" w:rsidRDefault="00455726" w:rsidP="0045572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吉林农业科技学院</w:t>
      </w:r>
      <w:r w:rsidR="00E83C51">
        <w:rPr>
          <w:rFonts w:hint="eastAsia"/>
          <w:b/>
          <w:bCs/>
          <w:sz w:val="36"/>
          <w:szCs w:val="36"/>
        </w:rPr>
        <w:t>助力乡村振兴科技下乡</w:t>
      </w:r>
    </w:p>
    <w:p w:rsidR="00455726" w:rsidRDefault="00E83C51" w:rsidP="0045572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优秀教师</w:t>
      </w:r>
      <w:r w:rsidR="00455726">
        <w:rPr>
          <w:rFonts w:hint="eastAsia"/>
          <w:b/>
          <w:bCs/>
          <w:sz w:val="36"/>
          <w:szCs w:val="36"/>
        </w:rPr>
        <w:t>奖励申报</w:t>
      </w:r>
      <w:r w:rsidR="00455726" w:rsidRPr="00C35778">
        <w:rPr>
          <w:rFonts w:ascii="黑体" w:eastAsia="黑体" w:hint="eastAsia"/>
          <w:b/>
          <w:sz w:val="36"/>
          <w:szCs w:val="36"/>
        </w:rPr>
        <w:t>表</w:t>
      </w:r>
    </w:p>
    <w:p w:rsidR="00455726" w:rsidRPr="00197E78" w:rsidRDefault="00455726" w:rsidP="00455726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  <w:r w:rsidRPr="00197E78">
        <w:rPr>
          <w:rFonts w:ascii="黑体" w:eastAsia="黑体" w:hint="eastAsia"/>
          <w:b/>
          <w:sz w:val="28"/>
          <w:szCs w:val="28"/>
        </w:rPr>
        <w:t>（201</w:t>
      </w:r>
      <w:r w:rsidR="00B73141">
        <w:rPr>
          <w:rFonts w:ascii="黑体" w:eastAsia="黑体" w:hint="eastAsia"/>
          <w:b/>
          <w:sz w:val="28"/>
          <w:szCs w:val="28"/>
        </w:rPr>
        <w:t>9</w:t>
      </w:r>
      <w:r w:rsidRPr="00197E78">
        <w:rPr>
          <w:rFonts w:ascii="黑体" w:eastAsia="黑体" w:hint="eastAsia"/>
          <w:b/>
          <w:sz w:val="28"/>
          <w:szCs w:val="28"/>
        </w:rPr>
        <w:t>年度）</w:t>
      </w:r>
    </w:p>
    <w:p w:rsidR="00455726" w:rsidRPr="009648FD" w:rsidRDefault="00455726" w:rsidP="00455726">
      <w:pPr>
        <w:spacing w:befor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院（部）（章）                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3"/>
        <w:gridCol w:w="1624"/>
        <w:gridCol w:w="720"/>
        <w:gridCol w:w="621"/>
        <w:gridCol w:w="819"/>
        <w:gridCol w:w="1616"/>
        <w:gridCol w:w="1804"/>
      </w:tblGrid>
      <w:tr w:rsidR="00455726" w:rsidTr="00C17E4D">
        <w:trPr>
          <w:trHeight w:val="770"/>
        </w:trPr>
        <w:tc>
          <w:tcPr>
            <w:tcW w:w="1212" w:type="dxa"/>
            <w:gridSpan w:val="2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vAlign w:val="center"/>
          </w:tcPr>
          <w:p w:rsidR="00455726" w:rsidRDefault="00455726" w:rsidP="00C17E4D">
            <w:pPr>
              <w:jc w:val="center"/>
            </w:pPr>
          </w:p>
        </w:tc>
        <w:tc>
          <w:tcPr>
            <w:tcW w:w="720" w:type="dxa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1" w:type="dxa"/>
            <w:vAlign w:val="center"/>
          </w:tcPr>
          <w:p w:rsidR="00455726" w:rsidRDefault="00455726" w:rsidP="00C17E4D">
            <w:pPr>
              <w:jc w:val="center"/>
            </w:pPr>
          </w:p>
        </w:tc>
        <w:tc>
          <w:tcPr>
            <w:tcW w:w="819" w:type="dxa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16" w:type="dxa"/>
            <w:vAlign w:val="center"/>
          </w:tcPr>
          <w:p w:rsidR="00455726" w:rsidRDefault="00455726" w:rsidP="00C17E4D">
            <w:pPr>
              <w:jc w:val="center"/>
            </w:pPr>
          </w:p>
        </w:tc>
        <w:tc>
          <w:tcPr>
            <w:tcW w:w="1804" w:type="dxa"/>
            <w:vMerge w:val="restart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（小二寸）</w:t>
            </w:r>
          </w:p>
          <w:p w:rsidR="00B73141" w:rsidRDefault="00B73141" w:rsidP="00C17E4D">
            <w:pPr>
              <w:jc w:val="center"/>
            </w:pPr>
            <w:r>
              <w:rPr>
                <w:rFonts w:hint="eastAsia"/>
              </w:rPr>
              <w:t>可粘贴电子版照片</w:t>
            </w:r>
          </w:p>
        </w:tc>
      </w:tr>
      <w:tr w:rsidR="00455726" w:rsidTr="00C17E4D">
        <w:trPr>
          <w:trHeight w:val="770"/>
        </w:trPr>
        <w:tc>
          <w:tcPr>
            <w:tcW w:w="1212" w:type="dxa"/>
            <w:gridSpan w:val="2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965" w:type="dxa"/>
            <w:gridSpan w:val="3"/>
            <w:vAlign w:val="center"/>
          </w:tcPr>
          <w:p w:rsidR="00455726" w:rsidRDefault="00455726" w:rsidP="00C17E4D"/>
        </w:tc>
        <w:tc>
          <w:tcPr>
            <w:tcW w:w="819" w:type="dxa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下乡天数</w:t>
            </w:r>
          </w:p>
        </w:tc>
        <w:tc>
          <w:tcPr>
            <w:tcW w:w="1616" w:type="dxa"/>
            <w:vAlign w:val="center"/>
          </w:tcPr>
          <w:p w:rsidR="00455726" w:rsidRDefault="00455726" w:rsidP="00C17E4D">
            <w:pPr>
              <w:jc w:val="center"/>
            </w:pPr>
          </w:p>
        </w:tc>
        <w:tc>
          <w:tcPr>
            <w:tcW w:w="1804" w:type="dxa"/>
            <w:vMerge/>
            <w:vAlign w:val="center"/>
          </w:tcPr>
          <w:p w:rsidR="00455726" w:rsidRDefault="00455726" w:rsidP="00C17E4D">
            <w:pPr>
              <w:jc w:val="center"/>
            </w:pPr>
          </w:p>
        </w:tc>
      </w:tr>
      <w:tr w:rsidR="00455726" w:rsidTr="00C17E4D">
        <w:trPr>
          <w:trHeight w:val="771"/>
        </w:trPr>
        <w:tc>
          <w:tcPr>
            <w:tcW w:w="1212" w:type="dxa"/>
            <w:gridSpan w:val="2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主要</w:t>
            </w:r>
            <w:r w:rsidRPr="00D60C6E">
              <w:rPr>
                <w:rFonts w:hint="eastAsia"/>
              </w:rPr>
              <w:t>服务地点</w:t>
            </w:r>
          </w:p>
        </w:tc>
        <w:tc>
          <w:tcPr>
            <w:tcW w:w="5400" w:type="dxa"/>
            <w:gridSpan w:val="5"/>
            <w:vAlign w:val="center"/>
          </w:tcPr>
          <w:p w:rsidR="00455726" w:rsidRDefault="00455726" w:rsidP="00C17E4D">
            <w:pPr>
              <w:jc w:val="center"/>
            </w:pPr>
          </w:p>
        </w:tc>
        <w:tc>
          <w:tcPr>
            <w:tcW w:w="1804" w:type="dxa"/>
            <w:vMerge/>
            <w:vAlign w:val="center"/>
          </w:tcPr>
          <w:p w:rsidR="00455726" w:rsidRDefault="00455726" w:rsidP="00C17E4D">
            <w:pPr>
              <w:jc w:val="center"/>
            </w:pPr>
          </w:p>
        </w:tc>
      </w:tr>
      <w:tr w:rsidR="00455726" w:rsidTr="00E83C51">
        <w:trPr>
          <w:trHeight w:val="6263"/>
        </w:trPr>
        <w:tc>
          <w:tcPr>
            <w:tcW w:w="709" w:type="dxa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科技下乡服务内容及取得的经济社会效益</w:t>
            </w:r>
          </w:p>
        </w:tc>
        <w:tc>
          <w:tcPr>
            <w:tcW w:w="7707" w:type="dxa"/>
            <w:gridSpan w:val="7"/>
          </w:tcPr>
          <w:p w:rsidR="00455726" w:rsidRDefault="00455726" w:rsidP="00C17E4D"/>
        </w:tc>
      </w:tr>
      <w:tr w:rsidR="00455726" w:rsidTr="00C17E4D">
        <w:trPr>
          <w:trHeight w:val="718"/>
        </w:trPr>
        <w:tc>
          <w:tcPr>
            <w:tcW w:w="709" w:type="dxa"/>
            <w:vAlign w:val="center"/>
          </w:tcPr>
          <w:p w:rsidR="00455726" w:rsidRDefault="00455726" w:rsidP="00C17E4D">
            <w:pPr>
              <w:jc w:val="center"/>
            </w:pPr>
            <w:r>
              <w:rPr>
                <w:rFonts w:hint="eastAsia"/>
              </w:rPr>
              <w:t>佐证材料</w:t>
            </w:r>
          </w:p>
        </w:tc>
        <w:tc>
          <w:tcPr>
            <w:tcW w:w="7707" w:type="dxa"/>
            <w:gridSpan w:val="7"/>
          </w:tcPr>
          <w:p w:rsidR="00455726" w:rsidRDefault="00455726" w:rsidP="00C17E4D"/>
        </w:tc>
      </w:tr>
      <w:tr w:rsidR="00455726" w:rsidTr="00C17E4D">
        <w:trPr>
          <w:cantSplit/>
          <w:trHeight w:val="2117"/>
        </w:trPr>
        <w:tc>
          <w:tcPr>
            <w:tcW w:w="709" w:type="dxa"/>
            <w:textDirection w:val="tbRlV"/>
            <w:vAlign w:val="center"/>
          </w:tcPr>
          <w:p w:rsidR="00455726" w:rsidRDefault="00455726" w:rsidP="00C17E4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院（部）意见</w:t>
            </w:r>
          </w:p>
        </w:tc>
        <w:tc>
          <w:tcPr>
            <w:tcW w:w="7707" w:type="dxa"/>
            <w:gridSpan w:val="7"/>
            <w:vAlign w:val="bottom"/>
          </w:tcPr>
          <w:p w:rsidR="00455726" w:rsidRDefault="00455726" w:rsidP="00C17E4D">
            <w:pPr>
              <w:jc w:val="right"/>
            </w:pPr>
          </w:p>
          <w:p w:rsidR="00455726" w:rsidRDefault="00455726" w:rsidP="00C17E4D">
            <w:pPr>
              <w:jc w:val="right"/>
            </w:pPr>
          </w:p>
          <w:p w:rsidR="00455726" w:rsidRDefault="00455726" w:rsidP="00C17E4D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院（部）公章</w:t>
            </w:r>
          </w:p>
          <w:p w:rsidR="00455726" w:rsidRDefault="00455726" w:rsidP="00CD6E8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CD6E8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D6E89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455726" w:rsidRDefault="00455726" w:rsidP="00C17E4D">
            <w:pPr>
              <w:ind w:right="210"/>
              <w:jc w:val="right"/>
            </w:pPr>
          </w:p>
        </w:tc>
      </w:tr>
    </w:tbl>
    <w:p w:rsidR="00EC6B1B" w:rsidRPr="00455726" w:rsidRDefault="00455726" w:rsidP="00455726">
      <w:pPr>
        <w:rPr>
          <w:rFonts w:ascii="宋体" w:hAnsi="宋体"/>
          <w:sz w:val="28"/>
          <w:szCs w:val="28"/>
        </w:rPr>
      </w:pPr>
      <w:r>
        <w:rPr>
          <w:rFonts w:hint="eastAsia"/>
        </w:rPr>
        <w:t>注：此表一式两份，须加盖所在院（部）公章，并附相关佐证材料</w:t>
      </w:r>
    </w:p>
    <w:sectPr w:rsidR="00EC6B1B" w:rsidRPr="00455726" w:rsidSect="00DF6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48" w:rsidRDefault="00451D48" w:rsidP="00E07B23">
      <w:r>
        <w:separator/>
      </w:r>
    </w:p>
  </w:endnote>
  <w:endnote w:type="continuationSeparator" w:id="0">
    <w:p w:rsidR="00451D48" w:rsidRDefault="00451D48" w:rsidP="00E0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48" w:rsidRDefault="00451D48" w:rsidP="00E07B23">
      <w:r>
        <w:separator/>
      </w:r>
    </w:p>
  </w:footnote>
  <w:footnote w:type="continuationSeparator" w:id="0">
    <w:p w:rsidR="00451D48" w:rsidRDefault="00451D48" w:rsidP="00E0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126"/>
    <w:multiLevelType w:val="hybridMultilevel"/>
    <w:tmpl w:val="751E946A"/>
    <w:lvl w:ilvl="0" w:tplc="BE9CF068">
      <w:start w:val="3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26B479AD"/>
    <w:multiLevelType w:val="hybridMultilevel"/>
    <w:tmpl w:val="5B3458FC"/>
    <w:lvl w:ilvl="0" w:tplc="2274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Times New Roman" w:hAnsi="宋体" w:hint="eastAsia"/>
      </w:rPr>
    </w:lvl>
    <w:lvl w:ilvl="1" w:tplc="612AF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8B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05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40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AD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A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0D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62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07C11"/>
    <w:multiLevelType w:val="hybridMultilevel"/>
    <w:tmpl w:val="EFFC206A"/>
    <w:lvl w:ilvl="0" w:tplc="D02C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Times New Roman" w:hAnsi="宋体" w:hint="eastAsia"/>
      </w:rPr>
    </w:lvl>
    <w:lvl w:ilvl="1" w:tplc="6310E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26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08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63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2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0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4E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3"/>
    <w:rsid w:val="00011402"/>
    <w:rsid w:val="000744EF"/>
    <w:rsid w:val="000809CC"/>
    <w:rsid w:val="000B142C"/>
    <w:rsid w:val="000E427D"/>
    <w:rsid w:val="000E507A"/>
    <w:rsid w:val="000F5312"/>
    <w:rsid w:val="00111DF9"/>
    <w:rsid w:val="00112827"/>
    <w:rsid w:val="00141FA9"/>
    <w:rsid w:val="001643F8"/>
    <w:rsid w:val="002424F0"/>
    <w:rsid w:val="0025135A"/>
    <w:rsid w:val="002527B1"/>
    <w:rsid w:val="00260692"/>
    <w:rsid w:val="002F0CA9"/>
    <w:rsid w:val="003061D1"/>
    <w:rsid w:val="0032080D"/>
    <w:rsid w:val="003255B9"/>
    <w:rsid w:val="00340CD7"/>
    <w:rsid w:val="00356F62"/>
    <w:rsid w:val="003A532E"/>
    <w:rsid w:val="003F5687"/>
    <w:rsid w:val="0041370C"/>
    <w:rsid w:val="00451D48"/>
    <w:rsid w:val="00455726"/>
    <w:rsid w:val="004F2159"/>
    <w:rsid w:val="00527006"/>
    <w:rsid w:val="00556F18"/>
    <w:rsid w:val="00673D40"/>
    <w:rsid w:val="007148EB"/>
    <w:rsid w:val="00750A8B"/>
    <w:rsid w:val="0077394A"/>
    <w:rsid w:val="007A7E07"/>
    <w:rsid w:val="008074A2"/>
    <w:rsid w:val="00817CE4"/>
    <w:rsid w:val="008440C1"/>
    <w:rsid w:val="00846065"/>
    <w:rsid w:val="00865E76"/>
    <w:rsid w:val="00884406"/>
    <w:rsid w:val="008F185C"/>
    <w:rsid w:val="009334B7"/>
    <w:rsid w:val="00961914"/>
    <w:rsid w:val="00994E0E"/>
    <w:rsid w:val="00A00554"/>
    <w:rsid w:val="00A95ECD"/>
    <w:rsid w:val="00AA49F2"/>
    <w:rsid w:val="00AA4B57"/>
    <w:rsid w:val="00AD2A2E"/>
    <w:rsid w:val="00AF08EC"/>
    <w:rsid w:val="00B467A5"/>
    <w:rsid w:val="00B51D18"/>
    <w:rsid w:val="00B73141"/>
    <w:rsid w:val="00C1687E"/>
    <w:rsid w:val="00C7176E"/>
    <w:rsid w:val="00C75ABD"/>
    <w:rsid w:val="00C816C0"/>
    <w:rsid w:val="00C918FA"/>
    <w:rsid w:val="00CD6E89"/>
    <w:rsid w:val="00D013D0"/>
    <w:rsid w:val="00D517EA"/>
    <w:rsid w:val="00D600D4"/>
    <w:rsid w:val="00D7057B"/>
    <w:rsid w:val="00D75E5D"/>
    <w:rsid w:val="00D919D8"/>
    <w:rsid w:val="00DC1F9B"/>
    <w:rsid w:val="00DF64C8"/>
    <w:rsid w:val="00E07B23"/>
    <w:rsid w:val="00E238D3"/>
    <w:rsid w:val="00E56ED1"/>
    <w:rsid w:val="00E67BCD"/>
    <w:rsid w:val="00E83C51"/>
    <w:rsid w:val="00EA20CB"/>
    <w:rsid w:val="00EC6B1B"/>
    <w:rsid w:val="00EF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8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80D"/>
    <w:rPr>
      <w:sz w:val="18"/>
      <w:szCs w:val="18"/>
    </w:rPr>
  </w:style>
  <w:style w:type="paragraph" w:styleId="a4">
    <w:name w:val="header"/>
    <w:basedOn w:val="a"/>
    <w:link w:val="Char"/>
    <w:rsid w:val="00E0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7B23"/>
    <w:rPr>
      <w:kern w:val="2"/>
      <w:sz w:val="18"/>
      <w:szCs w:val="18"/>
    </w:rPr>
  </w:style>
  <w:style w:type="paragraph" w:styleId="a5">
    <w:name w:val="footer"/>
    <w:basedOn w:val="a"/>
    <w:link w:val="Char0"/>
    <w:rsid w:val="00E0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7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8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80D"/>
    <w:rPr>
      <w:sz w:val="18"/>
      <w:szCs w:val="18"/>
    </w:rPr>
  </w:style>
  <w:style w:type="paragraph" w:styleId="a4">
    <w:name w:val="header"/>
    <w:basedOn w:val="a"/>
    <w:link w:val="Char"/>
    <w:rsid w:val="00E0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7B23"/>
    <w:rPr>
      <w:kern w:val="2"/>
      <w:sz w:val="18"/>
      <w:szCs w:val="18"/>
    </w:rPr>
  </w:style>
  <w:style w:type="paragraph" w:styleId="a5">
    <w:name w:val="footer"/>
    <w:basedOn w:val="a"/>
    <w:link w:val="Char0"/>
    <w:rsid w:val="00E0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7B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2F51-E218-4DB0-AE67-2521AA0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2013年度吉林省教育基金教师科技下乡指导奖公告</dc:title>
  <dc:creator>微软用户</dc:creator>
  <cp:lastModifiedBy>李盛旻</cp:lastModifiedBy>
  <cp:revision>6</cp:revision>
  <cp:lastPrinted>2018-12-02T23:59:00Z</cp:lastPrinted>
  <dcterms:created xsi:type="dcterms:W3CDTF">2019-11-27T03:00:00Z</dcterms:created>
  <dcterms:modified xsi:type="dcterms:W3CDTF">2019-11-28T01:17:00Z</dcterms:modified>
</cp:coreProperties>
</file>